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korekta paliwowa?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firmach transportowy udział paliwa w kosztach jest tak duży, że nagły skok cen może budzić bardzo duże zaniepokojenie. W takim wypadku korekta paliwowa może nam służyć pomocą, jednak czym ona dokładnie jest?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korekta paliwowa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przewoźnicy ze względu na nagły skok ceny oleju napędowego stanęli na granicy utraty rentowności. Dla wielu ludzi jest fakt istnienia takiego czegoś jak </w:t>
      </w:r>
      <w:r>
        <w:rPr>
          <w:rFonts w:ascii="calibri" w:hAnsi="calibri" w:eastAsia="calibri" w:cs="calibri"/>
          <w:sz w:val="24"/>
          <w:szCs w:val="24"/>
          <w:b/>
        </w:rPr>
        <w:t xml:space="preserve">korekta paliwowa</w:t>
      </w:r>
      <w:r>
        <w:rPr>
          <w:rFonts w:ascii="calibri" w:hAnsi="calibri" w:eastAsia="calibri" w:cs="calibri"/>
          <w:sz w:val="24"/>
          <w:szCs w:val="24"/>
        </w:rPr>
        <w:t xml:space="preserve">, może być szansą na normalizację sytuacji!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 jaki sposób korekta paliwowa może pomóc?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rodzajów przewozów oraz kierunków operacyjnych i stąd właśnie biorą się wahania dotyczące udziału paliwa w kosztach prowadzenia firmy transportowej. Jak duże są to wahania? No cóż, oscyluje to od 30%, aż do nawet 50%! W kwestii marży przewoźników można śmiało powiedzieć, że rzadko przekraczają one 5%. To właśnie przez te okoliczności branża transportowa jest bardzo wrażliwa na wszelkie zmiany w cenach paliw, a te które znamy z ostatniego czasu były dla wyjątkowo dużym ciosem.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Korekta paliwowa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cechą charakterystyczną raczej dla tych największych zawodników na tynku transportowym, a to wszystko przez ich silną pozycję na rynku. Jednak mniejsi przewoźnicy muszą polegać na renegocjowaniu aktualnych kontraktów. Dzięki takiej korekcji zmiana stawki w ramach konkretnej umowy dokonuje się automatycznie, a przez to nie wymaga dodatkowych negocjacji. Dzięki temu redukuje się przeniesienie ryzyka tylko na jedną ze stron umowy, oraz ograniczać konieczność renegocjacji kontraktów.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wypadku odwiedź stronę Omega pilzno! Znajdziesz tam dużo przydatnych informacji, usługi, oraz wiedzy na temat nie tylko czym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korekta paliwowa</w:t>
      </w:r>
      <w:r>
        <w:rPr>
          <w:rFonts w:ascii="calibri" w:hAnsi="calibri" w:eastAsia="calibri" w:cs="calibri"/>
          <w:sz w:val="24"/>
          <w:szCs w:val="24"/>
        </w:rPr>
        <w:t xml:space="preserve">! Wejdź i przekonaj się sam, co mogą Ci zaoferować!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mega-pilzno.com.pl/korekta-paliw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2025-11-03T17:54:38+01:00</dcterms:created>
  <dcterms:modified xsi:type="dcterms:W3CDTF">2025-11-03T17:54:38+01:00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