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korekta paliwowa?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firmach transportowy udział paliwa w kosztach jest tak duży, że nagły skok cen może budzić bardzo duże zaniepokojenie. W takim wypadku korekta paliwowa może nam służyć pomocą, jednak czym ona dokładnie jest?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korekta paliwowa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przewoźnicy ze względu na nagły skok ceny oleju napędowego stanęli na granicy utraty rentowności. Dla wielu ludzi jest fakt istnienia takiego czegoś jak </w:t>
      </w:r>
      <w:r>
        <w:rPr>
          <w:rFonts w:ascii="calibri" w:hAnsi="calibri" w:eastAsia="calibri" w:cs="calibri"/>
          <w:sz w:val="24"/>
          <w:szCs w:val="24"/>
          <w:b/>
        </w:rPr>
        <w:t xml:space="preserve">korekta paliwowa</w:t>
      </w:r>
      <w:r>
        <w:rPr>
          <w:rFonts w:ascii="calibri" w:hAnsi="calibri" w:eastAsia="calibri" w:cs="calibri"/>
          <w:sz w:val="24"/>
          <w:szCs w:val="24"/>
        </w:rPr>
        <w:t xml:space="preserve">, może być szansą na normalizację sytuacji!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 jaki sposób korekta paliwowa może pomóc?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rodzajów przewozów oraz kierunków operacyjnych i stąd właśnie biorą się wahania dotyczące udziału paliwa w kosztach prowadzenia firmy transportowej. Jak duże są to wahania? No cóż, oscyluje to od 30%, aż do nawet 50%! W kwestii marży przewoźników można śmiało powiedzieć, że rzadko przekraczają one 5%. To właśnie przez te okoliczności branża transportowa jest bardzo wrażliwa na wszelkie zmiany w cenach paliw, a te które znamy z ostatniego czasu były dla wyjątkowo dużym ciosem.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Korekta paliwowa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cechą charakterystyczną raczej dla tych największych zawodników na tynku transportowym, a to wszystko przez ich silną pozycję na rynku. Jednak mniejsi przewoźnicy muszą polegać na renegocjowaniu aktualnych kontraktów. Dzięki takiej korekcji zmiana stawki w ramach konkretnej umowy dokonuje się automatycznie, a przez to nie wymaga dodatkowych negocjacji. Dzięki temu redukuje się przeniesienie ryzyka tylko na jedną ze stron umowy, oraz ograniczać konieczność renegocjacji kontraktów.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 więcej?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takim wypadku odwiedź stronę Omega pilzno! Znajdziesz tam dużo przydatnych informacji, usługi, oraz wiedzy na temat nie tylko czym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korekta paliwowa</w:t>
      </w:r>
      <w:r>
        <w:rPr>
          <w:rFonts w:ascii="calibri" w:hAnsi="calibri" w:eastAsia="calibri" w:cs="calibri"/>
          <w:sz w:val="24"/>
          <w:szCs w:val="24"/>
        </w:rPr>
        <w:t xml:space="preserve">! Wejdź i przekonaj się sam, co mogą Ci zaoferować!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mega-pilzno.com.pl/korekta-paliwo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2026-10-16T06:55:33+02:00</dcterms:created>
  <dcterms:modified xsi:type="dcterms:W3CDTF">2026-10-16T06:55:33+02:00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